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-1142999</wp:posOffset>
            </wp:positionH>
            <wp:positionV relativeFrom="paragraph">
              <wp:posOffset>-685799</wp:posOffset>
            </wp:positionV>
            <wp:extent cx="6286500" cy="898525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-1754" r="0" t="-180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98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Мы будем очень признательны, если Вы уделите время и заполните таблицы.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Информация необходима для составления коммерческого предложения, и это поможет в дальнейшем достичь максимального уровня эффективности совместной работы.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1. Анкета Заказчика</w:t>
      </w:r>
    </w:p>
    <w:tbl>
      <w:tblPr>
        <w:tblStyle w:val="Table1"/>
        <w:tblW w:w="10260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0"/>
        <w:gridCol w:w="1664"/>
        <w:gridCol w:w="1168"/>
        <w:gridCol w:w="1753"/>
        <w:gridCol w:w="275"/>
        <w:gridCol w:w="1425"/>
        <w:gridCol w:w="1806"/>
        <w:gridCol w:w="1449"/>
        <w:tblGridChange w:id="0">
          <w:tblGrid>
            <w:gridCol w:w="720"/>
            <w:gridCol w:w="1664"/>
            <w:gridCol w:w="1168"/>
            <w:gridCol w:w="1753"/>
            <w:gridCol w:w="275"/>
            <w:gridCol w:w="1425"/>
            <w:gridCol w:w="1806"/>
            <w:gridCol w:w="1449"/>
          </w:tblGrid>
        </w:tblGridChange>
      </w:tblGrid>
      <w:tr>
        <w:trPr>
          <w:trHeight w:val="240" w:hRule="atLeast"/>
        </w:trPr>
        <w:tc>
          <w:tcPr>
            <w:shd w:fill="ffcc99" w:val="clear"/>
            <w:vAlign w:val="top"/>
          </w:tcPr>
          <w:p w:rsidR="00000000" w:rsidDel="00000000" w:rsidP="00000000" w:rsidRDefault="00000000" w:rsidRPr="00000000" w14:paraId="00000008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</w:p>
        </w:tc>
        <w:tc>
          <w:tcPr>
            <w:gridSpan w:val="4"/>
            <w:shd w:fill="ffcc99" w:val="clear"/>
            <w:vAlign w:val="top"/>
          </w:tcPr>
          <w:p w:rsidR="00000000" w:rsidDel="00000000" w:rsidP="00000000" w:rsidRDefault="00000000" w:rsidRPr="00000000" w14:paraId="0000000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Наименование</w:t>
            </w:r>
          </w:p>
        </w:tc>
        <w:tc>
          <w:tcPr>
            <w:gridSpan w:val="3"/>
            <w:shd w:fill="ffcc99" w:val="clear"/>
            <w:vAlign w:val="top"/>
          </w:tcPr>
          <w:p w:rsidR="00000000" w:rsidDel="00000000" w:rsidP="00000000" w:rsidRDefault="00000000" w:rsidRPr="00000000" w14:paraId="0000000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Сведения о Заказчике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Название организации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Почтовый адрес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Телефоны Заказчика (с указанием кода города)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Факс Заказчика (с указанием кода города)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Адрес электронной почты Заказчика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Фамилия, Имя и Отчество ответственного лица Заказчика с указанием должности и контактного телефона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Налогообложение (НДС/УСНО)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c0c0c0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c0c0c0" w:val="clear"/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Сведения об объекте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Отделочные материалы пола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Отделочные материалы стен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Количество санузлов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Количество рабочих мест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Количество лестничных маршей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Время работы объекта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Предполагаемое время уборки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789"/>
              </w:tabs>
              <w:spacing w:after="20" w:before="2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Количество этажей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57" w:right="57" w:hanging="57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3"/>
                <w:tab w:val="right" w:pos="9356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Таблица  2. Периодичность уборки (Заполняются Заказчиком в таб. 2 графы № 1,2,3)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Помещение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Площадь, м2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Периодичность уборки в смену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Коридоры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Офисные помещения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Складские помещения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Лестничные марши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Санузлы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Бутики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Входная группа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Поэтажная площадь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tcBorders>
              <w:top w:color="000000" w:space="0" w:sz="4" w:val="dashed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Табл. 3.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Сервисный план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"/>
        <w:tblW w:w="10260.0" w:type="dxa"/>
        <w:jc w:val="left"/>
        <w:tblInd w:w="-252.0" w:type="dxa"/>
        <w:tblLayout w:type="fixed"/>
        <w:tblLook w:val="0000"/>
      </w:tblPr>
      <w:tblGrid>
        <w:gridCol w:w="1620"/>
        <w:gridCol w:w="2160"/>
        <w:gridCol w:w="3780"/>
        <w:gridCol w:w="2700"/>
        <w:tblGridChange w:id="0">
          <w:tblGrid>
            <w:gridCol w:w="1620"/>
            <w:gridCol w:w="2160"/>
            <w:gridCol w:w="3780"/>
            <w:gridCol w:w="2700"/>
          </w:tblGrid>
        </w:tblGridChange>
      </w:tblGrid>
      <w:tr>
        <w:trPr>
          <w:trHeight w:val="56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Помещение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Наименование объекта уборки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Вид работ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Периодичность уборки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Входная группа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Дверные блоки (стекло и пластик на уровне до2-х м.)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Мытье стеклянных поверхностей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Удаление  локальных загрязнений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restart"/>
            <w:tcBorders>
              <w:top w:color="000000" w:space="0" w:sz="4" w:val="single"/>
              <w:left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Офисное помещение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Офисная мебель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Протирка,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Протирка шкафов, высотой более 2-х метров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Корзины  для сбора мусора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Сбор и вынос мусора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Пол, плинтуса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Влажная уборка пола с использованием средств по уходу за полами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Стулья (крестовины)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Удаление локальных загрязнений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Торговый зал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Корзины  для сбора мусора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Сбор и вынос мусора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Пол, плинтуса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Влажная уборка пола с использованием средств по уходу за полами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Дверные блоки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Удаление загрязнений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Туалетные комнаты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Пол, плинтуса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Влажная уборка пола с использованием средств по уходу за полами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Стены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Удаление загрязнений со стен, высотой не более 1 м.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Дверные блоки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Удаление загрязнений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Зеркала, стеклянные поверхности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Удаление загрязнений, полировка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Сантехнические узлы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Генеральная чистка и дезинфицирующая обработка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Корзины для сбора мусора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Сбор и вынос мусора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540" w:top="360" w:left="1080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